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BB61A8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E1738">
        <w:rPr>
          <w:rFonts w:ascii="Times New Roman" w:hAnsi="Times New Roman" w:cs="Times New Roman"/>
          <w:b/>
          <w:sz w:val="24"/>
          <w:szCs w:val="24"/>
        </w:rPr>
        <w:t>117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165A8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AB116B" w14:textId="52ECE4B1" w:rsidR="0088540F" w:rsidRDefault="00FE1738" w:rsidP="00FE1738">
      <w:pPr>
        <w:pStyle w:val="a3"/>
        <w:tabs>
          <w:tab w:val="left" w:pos="2796"/>
        </w:tabs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ЕДНОЕТАЖНА ПРИСТРОЙКА КЪМ СЪЩЕСТВУВАЩА ТЪРГОВСКА СГРАДА</w:t>
      </w:r>
    </w:p>
    <w:p w14:paraId="650E38C9" w14:textId="5C62542F" w:rsid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VII-</w:t>
      </w:r>
      <w:r>
        <w:rPr>
          <w:rFonts w:ascii="Times New Roman" w:hAnsi="Times New Roman" w:cs="Times New Roman"/>
          <w:b/>
          <w:sz w:val="24"/>
          <w:szCs w:val="24"/>
        </w:rPr>
        <w:t xml:space="preserve">за търговия и хипермаркет, кв.78 по плана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F428CF2" w14:textId="20D35C5C" w:rsidR="00FE1738" w:rsidRP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563,96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разгъната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563,96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84B86C" w14:textId="77777777" w:rsidR="007165A8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434473DA" w14:textId="77777777" w:rsidR="00FE1738" w:rsidRPr="008D5E65" w:rsidRDefault="00FE173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A5281D" w14:textId="5646EDE1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65A8">
        <w:rPr>
          <w:rFonts w:ascii="Times New Roman" w:hAnsi="Times New Roman" w:cs="Times New Roman"/>
          <w:b/>
          <w:sz w:val="24"/>
          <w:szCs w:val="24"/>
        </w:rPr>
        <w:t>„</w:t>
      </w:r>
      <w:r w:rsidR="00FE1738">
        <w:rPr>
          <w:rFonts w:ascii="Times New Roman" w:hAnsi="Times New Roman" w:cs="Times New Roman"/>
          <w:b/>
          <w:sz w:val="24"/>
          <w:szCs w:val="24"/>
        </w:rPr>
        <w:t>ГОЛД ИНВЕСТ СЛИВЕН 2“ ООД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75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1738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185-F3D6-4EF8-BB53-EC80B066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530</cp:revision>
  <cp:lastPrinted>2020-07-06T07:20:00Z</cp:lastPrinted>
  <dcterms:created xsi:type="dcterms:W3CDTF">2019-04-23T07:38:00Z</dcterms:created>
  <dcterms:modified xsi:type="dcterms:W3CDTF">2024-08-01T13:48:00Z</dcterms:modified>
</cp:coreProperties>
</file>